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0" w:rsidRPr="007B285F" w:rsidRDefault="007A1273" w:rsidP="00266A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266AB0" w:rsidRPr="00A31294">
        <w:rPr>
          <w:rFonts w:ascii="Times New Roman" w:hAnsi="Times New Roman" w:cs="Times New Roman"/>
        </w:rPr>
        <w:t xml:space="preserve">                                                             </w:t>
      </w:r>
      <w:r w:rsidR="00266AB0">
        <w:rPr>
          <w:rFonts w:ascii="Times New Roman" w:hAnsi="Times New Roman" w:cs="Times New Roman"/>
        </w:rPr>
        <w:t xml:space="preserve">          </w:t>
      </w:r>
      <w:r w:rsidR="00266AB0" w:rsidRPr="00A31294">
        <w:rPr>
          <w:rFonts w:ascii="Times New Roman" w:hAnsi="Times New Roman" w:cs="Times New Roman"/>
        </w:rPr>
        <w:t xml:space="preserve"> </w:t>
      </w:r>
      <w:r w:rsidR="003A0DC6" w:rsidRPr="007B285F">
        <w:rPr>
          <w:rFonts w:ascii="Times New Roman" w:hAnsi="Times New Roman" w:cs="Times New Roman"/>
          <w:b/>
          <w:sz w:val="20"/>
          <w:szCs w:val="20"/>
        </w:rPr>
        <w:t xml:space="preserve">Объявление от </w:t>
      </w:r>
      <w:r w:rsidR="0009621A">
        <w:rPr>
          <w:rFonts w:ascii="Times New Roman" w:hAnsi="Times New Roman" w:cs="Times New Roman"/>
          <w:b/>
          <w:sz w:val="20"/>
          <w:szCs w:val="20"/>
        </w:rPr>
        <w:t>16</w:t>
      </w:r>
      <w:r w:rsidR="001D1020" w:rsidRPr="007B285F">
        <w:rPr>
          <w:rFonts w:ascii="Times New Roman" w:hAnsi="Times New Roman" w:cs="Times New Roman"/>
          <w:b/>
          <w:sz w:val="20"/>
          <w:szCs w:val="20"/>
        </w:rPr>
        <w:t>.0</w:t>
      </w:r>
      <w:r w:rsidR="0009621A">
        <w:rPr>
          <w:rFonts w:ascii="Times New Roman" w:hAnsi="Times New Roman" w:cs="Times New Roman"/>
          <w:b/>
          <w:sz w:val="20"/>
          <w:szCs w:val="20"/>
        </w:rPr>
        <w:t>2</w:t>
      </w:r>
      <w:r w:rsidR="0025091B" w:rsidRPr="007B285F">
        <w:rPr>
          <w:rFonts w:ascii="Times New Roman" w:hAnsi="Times New Roman" w:cs="Times New Roman"/>
          <w:b/>
          <w:sz w:val="20"/>
          <w:szCs w:val="20"/>
        </w:rPr>
        <w:t>.202</w:t>
      </w:r>
      <w:r w:rsidR="0009621A">
        <w:rPr>
          <w:rFonts w:ascii="Times New Roman" w:hAnsi="Times New Roman" w:cs="Times New Roman"/>
          <w:b/>
          <w:sz w:val="20"/>
          <w:szCs w:val="20"/>
        </w:rPr>
        <w:t>3</w:t>
      </w:r>
      <w:r w:rsidR="006D4A02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45ED" w:rsidRPr="007B285F">
        <w:rPr>
          <w:rFonts w:ascii="Times New Roman" w:hAnsi="Times New Roman" w:cs="Times New Roman"/>
          <w:b/>
          <w:sz w:val="20"/>
          <w:szCs w:val="20"/>
        </w:rPr>
        <w:t>г.</w:t>
      </w:r>
    </w:p>
    <w:p w:rsidR="009C0CB4" w:rsidRPr="007B285F" w:rsidRDefault="00266AB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  Закуп лекарственных средств 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изделий медицинского назначения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и медицинской техники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85F">
        <w:rPr>
          <w:rFonts w:ascii="Times New Roman" w:hAnsi="Times New Roman" w:cs="Times New Roman"/>
          <w:b/>
          <w:sz w:val="20"/>
          <w:szCs w:val="20"/>
        </w:rPr>
        <w:t>способом запроса ценовых      предложений  в рамках гарантированного объема беспла</w:t>
      </w:r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тной медицинской помощи </w:t>
      </w:r>
      <w:proofErr w:type="gramStart"/>
      <w:r w:rsidR="001B3710" w:rsidRPr="007B285F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AB0" w:rsidRPr="007B285F" w:rsidRDefault="001B371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>20</w:t>
      </w:r>
      <w:r w:rsidR="008112BD" w:rsidRPr="007B285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C2706B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A42114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266AB0" w:rsidRPr="007B285F" w:rsidRDefault="00266AB0" w:rsidP="0026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6AB0" w:rsidRPr="007B285F" w:rsidRDefault="0025091B" w:rsidP="00266A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285F">
        <w:rPr>
          <w:rFonts w:ascii="Times New Roman" w:hAnsi="Times New Roman"/>
          <w:b/>
          <w:sz w:val="20"/>
          <w:szCs w:val="20"/>
        </w:rPr>
        <w:t xml:space="preserve">ГКП </w:t>
      </w:r>
      <w:r w:rsidR="00E940D6">
        <w:rPr>
          <w:rFonts w:ascii="Times New Roman" w:hAnsi="Times New Roman"/>
          <w:b/>
          <w:sz w:val="20"/>
          <w:szCs w:val="20"/>
        </w:rPr>
        <w:t>«Областное патологоанатомическое бюро»</w:t>
      </w:r>
      <w:r w:rsidRPr="007B285F">
        <w:rPr>
          <w:rFonts w:ascii="Times New Roman" w:hAnsi="Times New Roman"/>
          <w:b/>
          <w:sz w:val="20"/>
          <w:szCs w:val="20"/>
        </w:rPr>
        <w:t xml:space="preserve"> на ПХВ ГУ «Управления Здравоохранения по Актюбинской области»</w:t>
      </w:r>
      <w:r w:rsidRPr="007B285F">
        <w:rPr>
          <w:rFonts w:ascii="Times New Roman" w:hAnsi="Times New Roman"/>
          <w:sz w:val="20"/>
          <w:szCs w:val="20"/>
        </w:rPr>
        <w:t xml:space="preserve">  в соответствии с Постановлением Правительства Ре</w:t>
      </w:r>
      <w:r w:rsidR="00953026" w:rsidRPr="007B285F">
        <w:rPr>
          <w:rFonts w:ascii="Times New Roman" w:hAnsi="Times New Roman"/>
          <w:sz w:val="20"/>
          <w:szCs w:val="20"/>
        </w:rPr>
        <w:t xml:space="preserve">спублики Казахстан от 04 июня  2021 года № 375 </w:t>
      </w:r>
      <w:r w:rsidRPr="007B285F">
        <w:rPr>
          <w:rFonts w:ascii="Times New Roman" w:hAnsi="Times New Roman"/>
          <w:sz w:val="20"/>
          <w:szCs w:val="20"/>
        </w:rPr>
        <w:t xml:space="preserve"> «</w:t>
      </w:r>
      <w:bookmarkStart w:id="0" w:name="z7"/>
      <w:r w:rsidRPr="007B285F">
        <w:rPr>
          <w:rFonts w:ascii="Times New Roman" w:hAnsi="Times New Roman"/>
          <w:b/>
          <w:i/>
          <w:sz w:val="20"/>
          <w:szCs w:val="20"/>
        </w:rPr>
        <w:t>Правила организации и проведения закупа лекарственных средств, медицинских</w:t>
      </w:r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изделий </w:t>
      </w:r>
      <w:bookmarkEnd w:id="0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и специализированных лечебных продуктов в рамках гарантированного </w:t>
      </w:r>
      <w:proofErr w:type="spellStart"/>
      <w:r w:rsidR="00953026" w:rsidRPr="007B285F">
        <w:rPr>
          <w:rFonts w:ascii="Times New Roman" w:hAnsi="Times New Roman"/>
          <w:b/>
          <w:i/>
          <w:sz w:val="20"/>
          <w:szCs w:val="20"/>
        </w:rPr>
        <w:t>обьема</w:t>
      </w:r>
      <w:proofErr w:type="spellEnd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бесплатной медицинской помощи и (или) в системе обязательного социального медицинского страхования, фармацевтических услуг</w:t>
      </w:r>
      <w:r w:rsidRPr="007B285F">
        <w:rPr>
          <w:rFonts w:ascii="Times New Roman" w:hAnsi="Times New Roman"/>
          <w:i/>
          <w:sz w:val="20"/>
          <w:szCs w:val="20"/>
        </w:rPr>
        <w:t>» (Далее – Правила)</w:t>
      </w:r>
      <w:r w:rsidRPr="007B285F">
        <w:rPr>
          <w:rFonts w:ascii="Times New Roman" w:hAnsi="Times New Roman"/>
          <w:sz w:val="20"/>
          <w:szCs w:val="20"/>
        </w:rPr>
        <w:t xml:space="preserve"> объявляет о проведении</w:t>
      </w:r>
      <w:proofErr w:type="gramEnd"/>
      <w:r w:rsidRPr="007B285F">
        <w:rPr>
          <w:rFonts w:ascii="Times New Roman" w:hAnsi="Times New Roman"/>
          <w:sz w:val="20"/>
          <w:szCs w:val="20"/>
        </w:rPr>
        <w:t xml:space="preserve"> закупа лекарственных средств и  медицинских изделий способом запроса ценовых предложений на следующие наименования:</w:t>
      </w:r>
    </w:p>
    <w:tbl>
      <w:tblPr>
        <w:tblStyle w:val="a3"/>
        <w:tblW w:w="11290" w:type="dxa"/>
        <w:tblInd w:w="-318" w:type="dxa"/>
        <w:tblLook w:val="04A0"/>
      </w:tblPr>
      <w:tblGrid>
        <w:gridCol w:w="593"/>
        <w:gridCol w:w="5985"/>
        <w:gridCol w:w="1322"/>
        <w:gridCol w:w="771"/>
        <w:gridCol w:w="1016"/>
        <w:gridCol w:w="1603"/>
      </w:tblGrid>
      <w:tr w:rsidR="00953026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№ лота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Наименование товаров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Ед</w:t>
            </w:r>
            <w:proofErr w:type="gram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.и</w:t>
            </w:r>
            <w:proofErr w:type="gramEnd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Цена за 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Сумма</w:t>
            </w:r>
          </w:p>
        </w:tc>
      </w:tr>
      <w:tr w:rsidR="00C23F1B" w:rsidRPr="007B285F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Микротомные</w:t>
            </w:r>
            <w:proofErr w:type="spellEnd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лезвия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Материал - нержавеющая сталь.</w:t>
            </w:r>
            <w:r>
              <w:rPr>
                <w:rFonts w:cstheme="minorHAnsi"/>
              </w:rPr>
              <w:t xml:space="preserve"> 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  <w:proofErr w:type="gramStart"/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proofErr w:type="gramEnd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Длина - 0.254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80 мм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Угол края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>35º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Твердость лезвия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Vickers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Ширина края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притупление кромки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1º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7B285F" w:rsidRDefault="00DB42C4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7B285F" w:rsidRDefault="00EB7DAA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3000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7B285F" w:rsidRDefault="00EB7DAA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2</w:t>
            </w:r>
            <w:r w:rsidR="001E5848">
              <w:rPr>
                <w:rFonts w:asciiTheme="majorHAnsi" w:hAnsiTheme="majorHAnsi" w:cs="Arial CYR"/>
                <w:sz w:val="18"/>
                <w:szCs w:val="18"/>
              </w:rPr>
              <w:t>3</w:t>
            </w:r>
            <w:r>
              <w:rPr>
                <w:rFonts w:asciiTheme="majorHAnsi" w:hAnsiTheme="majorHAnsi" w:cs="Arial CYR"/>
                <w:sz w:val="18"/>
                <w:szCs w:val="18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7B285F" w:rsidRDefault="00EB7DAA" w:rsidP="004E26B3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6 </w:t>
            </w:r>
            <w:r w:rsidR="001E5848"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00 000</w:t>
            </w:r>
          </w:p>
        </w:tc>
      </w:tr>
      <w:tr w:rsidR="001E5848" w:rsidRPr="007B285F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Pr="007B285F" w:rsidRDefault="001E5848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48" w:rsidRPr="001E5848" w:rsidRDefault="001E5848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Термостат</w:t>
            </w:r>
            <w:proofErr w:type="gramStart"/>
            <w:r w:rsidR="00A0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6E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редназначен</w:t>
            </w:r>
            <w:proofErr w:type="gramEnd"/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и поддержания внутри рабочей к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меры стабильной температуры, необходимой для проведения бактериологич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ских и серологических исследований в клинико-диагностических и санитарно-бактериологических службах институтов, больниц, поликлиниках и других у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реждениях здравоохранения.</w:t>
            </w:r>
          </w:p>
          <w:p w:rsidR="001E5848" w:rsidRPr="001E5848" w:rsidRDefault="001E5848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     Термостат обеспечивает непрерывное измерение температуры в рабочей камере и ее визуальную индикацию.</w:t>
            </w:r>
          </w:p>
          <w:p w:rsidR="001E5848" w:rsidRPr="001E5848" w:rsidRDefault="001E5848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     Термостат работает от сети переменного напряжения ~220В ±10%, частотой - 50Гц.</w:t>
            </w:r>
          </w:p>
          <w:p w:rsidR="001E5848" w:rsidRPr="001E5848" w:rsidRDefault="001E5848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     Термостат отнесен в виду климатического исполнения - УХЛ</w:t>
            </w:r>
            <w:proofErr w:type="gramStart"/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E5848">
              <w:rPr>
                <w:rFonts w:ascii="Times New Roman" w:hAnsi="Times New Roman" w:cs="Times New Roman"/>
                <w:sz w:val="20"/>
                <w:szCs w:val="20"/>
              </w:rPr>
              <w:t>.2 по ГОСТ 15150.</w:t>
            </w:r>
          </w:p>
          <w:p w:rsidR="001E5848" w:rsidRPr="001E5848" w:rsidRDefault="001E5848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848">
              <w:rPr>
                <w:rFonts w:ascii="Times New Roman" w:hAnsi="Times New Roman" w:cs="Times New Roman"/>
                <w:sz w:val="20"/>
                <w:szCs w:val="20"/>
              </w:rPr>
              <w:t xml:space="preserve">      Термостат имеет объем камеры 80 литров.</w:t>
            </w:r>
          </w:p>
          <w:p w:rsidR="001E5848" w:rsidRPr="00EB7DAA" w:rsidRDefault="001E5848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1E5848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1E5848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1E5848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598 010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1E5848" w:rsidP="004E26B3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2 392 040</w:t>
            </w:r>
          </w:p>
        </w:tc>
      </w:tr>
      <w:tr w:rsidR="001E5848" w:rsidRPr="007B285F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Default="001E5848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Микроскоп. И</w:t>
            </w:r>
            <w:r w:rsidRPr="00A952E9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A952E9"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в светлом поле проходящего света (опционально – возможна </w:t>
            </w:r>
            <w:proofErr w:type="spellStart"/>
            <w:r w:rsidRPr="00A952E9">
              <w:rPr>
                <w:rFonts w:ascii="Times New Roman" w:hAnsi="Times New Roman" w:cs="Times New Roman"/>
                <w:sz w:val="20"/>
                <w:szCs w:val="20"/>
              </w:rPr>
              <w:t>доукомплектация</w:t>
            </w:r>
            <w:proofErr w:type="spellEnd"/>
            <w:r w:rsidRPr="00A952E9">
              <w:rPr>
                <w:rFonts w:ascii="Times New Roman" w:hAnsi="Times New Roman" w:cs="Times New Roman"/>
                <w:sz w:val="20"/>
                <w:szCs w:val="20"/>
              </w:rPr>
              <w:t xml:space="preserve"> модулями и комплектующими для наблюдений во флуоресцентном отраженном свете (LED и ртутная лампа), фазовом контрасте, темном поле, поляризации)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5848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1941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Механизм фокусировки: наличие регулировки вращения ручки грубой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941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 точной фокусировки с обеих сторон, диапазон не менее 25 мм с шагом не более 0.002 мм, наличие светофильтра.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тринокулярного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тубуса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Гемеля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углом наклона 30°, поворачиваемый на 360°, диапазон межзрачкового расстояния: не менее 50-75 мм, фиксированный спектроскопический уровень R:T=50%:50%.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широкопольных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окуляров с высокой точкой обзора PL10X/22T, увеличение: 10х, поле зрения: не менее 22мм, эффективное расстояние до зрачка: не менее 19мм, настройка диоптрий +/-5.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Объектива класса План Ахромат с увеличением 4x. Рабочее расстояние не менее 21,9 мм, числовая апертура не менее 0.1, с коррекцией для покровного стекла толщиной 0.17 мм.      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Объектива класса План Ахромат с увеличением 10x. Рабочее расстояние не менее 12,1 мм, числовая апертура не менее 0.25, с коррекцией для покровного стекла толщиной 0.17 мм.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Объектива класса План Ахромат с увеличением 20x. Рабочее расстояние не менее 1,5 мм, числовая апертура не менее 0.45, с коррекцией для покровного стекла толщиной 0.17 мм.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Объектива класса План Ахромат с увеличением 40x (подпружиненный). Рабочее расстояние не менее 0.36 мм, числовая апертура не менее 0.65, с коррекцией для покровного стекла толщиной 0.17 мм (Подходит для светлого поля и базовой </w:t>
            </w: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флуоресценции).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Объектива класса План Ахромат </w:t>
            </w:r>
            <w:proofErr w:type="spellStart"/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масляноиммерсионного</w:t>
            </w:r>
            <w:proofErr w:type="spellEnd"/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увеличением 100x (подпружиненный). Рабочее расстояние не менее 0.18 мм, числовая апертура не менее 1,25. С коррекцией для покровного стекла толщиной 0.17 мм (Подходит для светлого поля и базовой флуоресценции).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Фокусное расстояние объективов не менее 185 мм.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механического столика размером не менее 150x140 мм, диапазон перемещения: не хуже 76x50мм, точность: не менее 0.1мм,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креплениями для предметных стекол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конденсора системы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Келера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числовой апертурой (N.A.) не менее 1.25 (со слотами для фазово-контрастных и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темно-польных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вставок) с диафрагмой.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осветителя с широким диапазоном напряжения 100В-240В_AC50/60Гц, наличие высокоинтенсивной светодиодной (LED) лампы мощностью не менее 3Вт (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>пре-центрированная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>), с настраиваемой интенсивностью.</w:t>
            </w:r>
          </w:p>
          <w:p w:rsidR="00A06E9A" w:rsidRDefault="00A06E9A" w:rsidP="00A06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B0D27">
              <w:rPr>
                <w:sz w:val="20"/>
                <w:szCs w:val="20"/>
              </w:rPr>
              <w:t xml:space="preserve">Наличие сетевого кабеля, ключей для монтажа </w:t>
            </w:r>
            <w:r>
              <w:rPr>
                <w:sz w:val="20"/>
                <w:szCs w:val="20"/>
              </w:rPr>
              <w:t xml:space="preserve">чехол, сменная </w:t>
            </w:r>
            <w:r>
              <w:rPr>
                <w:sz w:val="20"/>
                <w:szCs w:val="20"/>
                <w:lang w:val="en-US"/>
              </w:rPr>
              <w:t>LED</w:t>
            </w:r>
            <w:r w:rsidRPr="00A06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лампа, для осветителя </w:t>
            </w:r>
          </w:p>
          <w:p w:rsidR="00A06E9A" w:rsidRDefault="00A06E9A" w:rsidP="00A06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36181">
              <w:rPr>
                <w:sz w:val="20"/>
                <w:szCs w:val="20"/>
              </w:rPr>
              <w:t>Цветная CCD камера-монитор 4МП с экраном 10' дюймов, с наклоном  ±15 градусов, наличие интерфейсов  HDMI, WIFI, USB2.0, 12V3.3A источник питания, линия USB, кабель HDMI, карта памяти 8G SD, размер чипа 1/3" (с адаптером для микроскопа) для захвата изображения и видео.</w:t>
            </w:r>
            <w:r>
              <w:rPr>
                <w:sz w:val="20"/>
                <w:szCs w:val="20"/>
              </w:rPr>
              <w:t xml:space="preserve"> </w:t>
            </w:r>
            <w:r w:rsidRPr="00936181">
              <w:rPr>
                <w:sz w:val="20"/>
                <w:szCs w:val="20"/>
              </w:rPr>
              <w:t>Встроенное программное обеспечение для базовой обработки и архивирования изображений (редактирование, пометки, базовые измерения, фигуры).</w:t>
            </w:r>
          </w:p>
          <w:p w:rsidR="00A06E9A" w:rsidRDefault="00A06E9A" w:rsidP="00A06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0D27">
              <w:rPr>
                <w:sz w:val="20"/>
                <w:szCs w:val="20"/>
              </w:rPr>
              <w:t xml:space="preserve"> наличие встроенного </w:t>
            </w:r>
            <w:proofErr w:type="spellStart"/>
            <w:proofErr w:type="gramStart"/>
            <w:r w:rsidRPr="00BB0D27">
              <w:rPr>
                <w:sz w:val="20"/>
                <w:szCs w:val="20"/>
              </w:rPr>
              <w:t>цельно-металлического</w:t>
            </w:r>
            <w:proofErr w:type="spellEnd"/>
            <w:proofErr w:type="gramEnd"/>
            <w:r w:rsidRPr="00BB0D27">
              <w:rPr>
                <w:sz w:val="20"/>
                <w:szCs w:val="20"/>
              </w:rPr>
              <w:t xml:space="preserve"> (HPDC) корпуса микроскопа, наличие точного механизма трансмиссии на регулировочных винтах. Ход фокусировки: не менее 30мм, с настройкой натяжения и установкой верхнего лимита, шаг точной фокусировки: не хуже 0,002 мм.</w:t>
            </w:r>
          </w:p>
          <w:p w:rsidR="00A06E9A" w:rsidRPr="001E5848" w:rsidRDefault="00A06E9A" w:rsidP="00A06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414F">
              <w:rPr>
                <w:sz w:val="20"/>
                <w:szCs w:val="20"/>
              </w:rPr>
              <w:t xml:space="preserve"> Прочный корпус с резиновыми ножками и встроенным электропитанием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A06E9A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A06E9A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1 543 000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6 172 000</w:t>
            </w:r>
          </w:p>
        </w:tc>
      </w:tr>
      <w:tr w:rsidR="001E5848" w:rsidRPr="007B285F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Pr="007B285F" w:rsidRDefault="00A06E9A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Микроскоп. И</w:t>
            </w:r>
            <w:r w:rsidRPr="00A952E9">
              <w:rPr>
                <w:rFonts w:ascii="Times New Roman" w:hAnsi="Times New Roman" w:cs="Times New Roman"/>
                <w:sz w:val="20"/>
                <w:szCs w:val="20"/>
              </w:rPr>
              <w:t>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Pr="00A952E9"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в светлом поле проходящего света (опционально – возможна </w:t>
            </w:r>
            <w:proofErr w:type="spellStart"/>
            <w:r w:rsidRPr="00A952E9">
              <w:rPr>
                <w:rFonts w:ascii="Times New Roman" w:hAnsi="Times New Roman" w:cs="Times New Roman"/>
                <w:sz w:val="20"/>
                <w:szCs w:val="20"/>
              </w:rPr>
              <w:t>доукомплектация</w:t>
            </w:r>
            <w:proofErr w:type="spellEnd"/>
            <w:r w:rsidRPr="00A952E9">
              <w:rPr>
                <w:rFonts w:ascii="Times New Roman" w:hAnsi="Times New Roman" w:cs="Times New Roman"/>
                <w:sz w:val="20"/>
                <w:szCs w:val="20"/>
              </w:rPr>
              <w:t xml:space="preserve"> модулями и комплектующими для наблюдений во флуоресцентном отраженном свете (LED и ртутная лампа), фазовом контрасте, темном поле, поляризации)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1941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Механизм фокусировки: наличие регулировки вращения ручки грубой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941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 точной фокусировки с обеих сторон, диапазон не менее 25 мм с шагом не более 0.002 мм, наличие светофильтра.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тринокулярного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тубуса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Гемеля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углом наклона 30°, поворачиваемый на 360°, диапазон межзрачкового расстояния: не менее 50-75 мм, фиксированный спектроскопический уровень R:T=50%:50%.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широкопольных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окуляров с высокой точкой обзора PL10X/22T, увеличение: 10х, поле зрения: не менее 22мм, эффективное расстояние до зрачка: не менее 19мм, настройка диоптрий +/-5.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Объектива класса План Ахромат с увеличением 4x. Рабочее расстояние не менее 21,9 мм, числовая апертура не менее 0.1, с коррекцией для покровного стекла толщиной 0.17 мм.      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Объектива класса План Ахромат с увеличением 10x. Рабочее расстояние не менее 12,1 мм, числовая апертура не менее 0.25, с коррекцией для покровного стекла толщиной 0.17 мм.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Объектива класса План Ахромат с увеличением 20x. Рабочее расстояние не менее 1,5 мм, числовая апертура не менее 0.45, с коррекцией для покровного стекла толщиной 0.17 мм.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Объектива класса План Ахромат с увеличением 40x (подпружиненный). Рабочее расстояние не менее 0.36 мм, </w:t>
            </w: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числовая апертура не менее 0.65, с коррекцией для покровного стекла толщиной 0.17 мм (Подходит для светлого поля и базовой флуоресценции).</w:t>
            </w:r>
          </w:p>
          <w:p w:rsidR="00A06E9A" w:rsidRPr="00BB0D27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Объектива класса План Ахромат </w:t>
            </w:r>
            <w:proofErr w:type="spellStart"/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масляноиммерсионного</w:t>
            </w:r>
            <w:proofErr w:type="spellEnd"/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увеличением 100x (подпружиненный). Рабочее расстояние не менее 0.18 мм, числовая апертура не менее 1,25. С коррекцией для покровного стекла толщиной 0.17 мм (Подходит для светлого поля и базовой флуоресценции).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27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Фокусное расстояние объективов не менее 185 мм.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аличие механического столика размером не менее 150x140 мм, диапазон перемещения: не хуже 76x50мм, точность: не менее 0.1мм,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креплениями для предметных стекол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наличие конденсора системы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Келера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числовой апертурой (N.A.) не менее 1.25 (со слотами для фазово-контрастных и 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темно-польных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вставок) с диафрагмой.</w:t>
            </w:r>
          </w:p>
          <w:p w:rsid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осветителя с широким диапазоном напряжения 100В-240В_AC50/60Гц, наличие высокоинтенсивной светодиодной (LED) лампы мощностью не менее 3Вт (</w:t>
            </w:r>
            <w:proofErr w:type="spellStart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>пре-центрированная</w:t>
            </w:r>
            <w:proofErr w:type="spellEnd"/>
            <w:r w:rsidRPr="00BB0D27">
              <w:rPr>
                <w:rFonts w:ascii="Times New Roman" w:hAnsi="Times New Roman" w:cs="Times New Roman"/>
                <w:sz w:val="20"/>
                <w:szCs w:val="20"/>
              </w:rPr>
              <w:t>), с настраиваемой интенсивностью.</w:t>
            </w:r>
          </w:p>
          <w:p w:rsidR="00A06E9A" w:rsidRPr="00A06E9A" w:rsidRDefault="00A06E9A" w:rsidP="00A06E9A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0D2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сетевого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кабеля, ключей для монтажа, чехол, сменная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06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лампа, для осветителя</w:t>
            </w:r>
          </w:p>
          <w:p w:rsidR="00A06E9A" w:rsidRDefault="00A06E9A" w:rsidP="00A06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0D27">
              <w:rPr>
                <w:sz w:val="20"/>
                <w:szCs w:val="20"/>
              </w:rPr>
              <w:t xml:space="preserve"> наличие встроенного </w:t>
            </w:r>
            <w:proofErr w:type="spellStart"/>
            <w:proofErr w:type="gramStart"/>
            <w:r w:rsidRPr="00BB0D27">
              <w:rPr>
                <w:sz w:val="20"/>
                <w:szCs w:val="20"/>
              </w:rPr>
              <w:t>цельно-металлического</w:t>
            </w:r>
            <w:proofErr w:type="spellEnd"/>
            <w:proofErr w:type="gramEnd"/>
            <w:r w:rsidRPr="00BB0D27">
              <w:rPr>
                <w:sz w:val="20"/>
                <w:szCs w:val="20"/>
              </w:rPr>
              <w:t xml:space="preserve"> (HPDC) корпуса микроскопа, наличие точного механизма трансмиссии на регулировочных винтах. Ход фокусировки: не менее 30мм, с настройкой натяжения и установкой верхнего лимита, шаг точной фокусировки: не хуже 0,002 мм.</w:t>
            </w:r>
          </w:p>
          <w:p w:rsidR="001E5848" w:rsidRPr="00EB7DAA" w:rsidRDefault="00A06E9A" w:rsidP="00A0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414F">
              <w:rPr>
                <w:sz w:val="20"/>
                <w:szCs w:val="20"/>
              </w:rPr>
              <w:t xml:space="preserve"> </w:t>
            </w:r>
            <w:r w:rsidRPr="0019414F">
              <w:rPr>
                <w:rFonts w:ascii="Times New Roman" w:hAnsi="Times New Roman" w:cs="Times New Roman"/>
                <w:sz w:val="20"/>
                <w:szCs w:val="20"/>
              </w:rPr>
              <w:t>Прочный корпус с резиновыми ножками и встроенным электропитанием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790 000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Default="004E26B3" w:rsidP="004E26B3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1 580 000</w:t>
            </w:r>
          </w:p>
        </w:tc>
      </w:tr>
      <w:tr w:rsidR="00C23F1B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  <w:r w:rsidRPr="007B285F"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4E26B3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  <w:t>17 044 040</w:t>
            </w:r>
          </w:p>
        </w:tc>
      </w:tr>
      <w:tr w:rsidR="00953026" w:rsidRPr="007B285F" w:rsidTr="00A535B1">
        <w:tc>
          <w:tcPr>
            <w:tcW w:w="1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обязан </w:t>
            </w:r>
            <w:r w:rsidR="00A14E14">
              <w:rPr>
                <w:rFonts w:ascii="Times New Roman" w:hAnsi="Times New Roman" w:cs="Times New Roman"/>
                <w:sz w:val="20"/>
                <w:szCs w:val="20"/>
              </w:rPr>
              <w:t>осуществить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поставку товаров в течение </w:t>
            </w:r>
            <w:r w:rsidR="00A14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proofErr w:type="spell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получения заявки от Заказчика</w:t>
            </w:r>
            <w:r w:rsidR="00A14E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следующему адресу: г. </w:t>
            </w:r>
            <w:proofErr w:type="spell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5D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C65DDF">
              <w:rPr>
                <w:rFonts w:ascii="Times New Roman" w:hAnsi="Times New Roman" w:cs="Times New Roman"/>
                <w:sz w:val="20"/>
                <w:szCs w:val="20"/>
              </w:rPr>
              <w:t>жамбула 1Б</w:t>
            </w:r>
            <w:r w:rsidR="00D7484D"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026" w:rsidRPr="007B285F" w:rsidRDefault="00953026" w:rsidP="00A14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A14E14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="00A14E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A14E14">
              <w:rPr>
                <w:rFonts w:ascii="Times New Roman" w:hAnsi="Times New Roman" w:cs="Times New Roman"/>
                <w:sz w:val="20"/>
                <w:szCs w:val="20"/>
              </w:rPr>
              <w:t xml:space="preserve"> 15 календарных дней после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поставки товаров и предоставления подписанных накладных</w:t>
            </w:r>
          </w:p>
        </w:tc>
      </w:tr>
    </w:tbl>
    <w:p w:rsidR="00953026" w:rsidRPr="007B285F" w:rsidRDefault="00953026" w:rsidP="009F10B9">
      <w:pPr>
        <w:spacing w:after="0"/>
        <w:jc w:val="both"/>
        <w:rPr>
          <w:rFonts w:ascii="Times New Roman" w:hAnsi="Times New Roman" w:cs="Times New Roman"/>
        </w:rPr>
      </w:pPr>
    </w:p>
    <w:p w:rsidR="00266AB0" w:rsidRPr="007B285F" w:rsidRDefault="009F10B9" w:rsidP="009F10B9">
      <w:pPr>
        <w:spacing w:after="0"/>
        <w:jc w:val="both"/>
        <w:rPr>
          <w:rFonts w:ascii="Times New Roman" w:hAnsi="Times New Roman" w:cs="Times New Roman"/>
        </w:rPr>
      </w:pPr>
      <w:r w:rsidRPr="007B285F">
        <w:rPr>
          <w:rFonts w:ascii="Times New Roman" w:hAnsi="Times New Roman" w:cs="Times New Roman"/>
        </w:rPr>
        <w:t xml:space="preserve">              </w:t>
      </w:r>
      <w:r w:rsidR="00266AB0" w:rsidRPr="007B285F">
        <w:rPr>
          <w:rFonts w:ascii="Times New Roman" w:hAnsi="Times New Roman" w:cs="Times New Roman"/>
        </w:rPr>
        <w:t xml:space="preserve">Заказчик и местонахождение: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7B285F">
        <w:rPr>
          <w:rFonts w:ascii="Times New Roman" w:hAnsi="Times New Roman" w:cs="Times New Roman"/>
          <w:sz w:val="20"/>
          <w:szCs w:val="20"/>
        </w:rPr>
        <w:t xml:space="preserve">предприятие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</w:t>
      </w:r>
      <w:r w:rsidRPr="007B285F">
        <w:rPr>
          <w:rFonts w:ascii="Times New Roman" w:hAnsi="Times New Roman" w:cs="Times New Roman"/>
          <w:sz w:val="20"/>
          <w:szCs w:val="20"/>
        </w:rPr>
        <w:t xml:space="preserve"> «Управления Здравоохранения по Актюбинской области»  Республики Казахстан,</w:t>
      </w:r>
      <w:r w:rsidR="00F02376" w:rsidRPr="007B285F">
        <w:rPr>
          <w:rFonts w:ascii="Times New Roman" w:hAnsi="Times New Roman" w:cs="Times New Roman"/>
          <w:sz w:val="20"/>
          <w:szCs w:val="20"/>
        </w:rPr>
        <w:t xml:space="preserve"> 0300</w:t>
      </w:r>
      <w:r w:rsidR="00C65DDF">
        <w:rPr>
          <w:rFonts w:ascii="Times New Roman" w:hAnsi="Times New Roman" w:cs="Times New Roman"/>
          <w:sz w:val="20"/>
          <w:szCs w:val="20"/>
        </w:rPr>
        <w:t>06</w:t>
      </w:r>
      <w:r w:rsidRPr="007B285F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sz w:val="20"/>
          <w:szCs w:val="20"/>
        </w:rPr>
        <w:t xml:space="preserve">, </w:t>
      </w:r>
      <w:r w:rsidR="00C65DDF" w:rsidRPr="007B285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C65DDF" w:rsidRPr="007B285F">
        <w:rPr>
          <w:rFonts w:ascii="Times New Roman" w:hAnsi="Times New Roman" w:cs="Times New Roman"/>
          <w:sz w:val="20"/>
          <w:szCs w:val="20"/>
        </w:rPr>
        <w:t>.</w:t>
      </w:r>
      <w:r w:rsidR="00C65DDF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C65DDF">
        <w:rPr>
          <w:rFonts w:ascii="Times New Roman" w:hAnsi="Times New Roman" w:cs="Times New Roman"/>
          <w:sz w:val="20"/>
          <w:szCs w:val="20"/>
        </w:rPr>
        <w:t>жамбула 1Б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</w:t>
      </w:r>
      <w:r w:rsidR="00C2706B">
        <w:rPr>
          <w:rFonts w:ascii="Times New Roman" w:hAnsi="Times New Roman" w:cs="Times New Roman"/>
          <w:sz w:val="20"/>
          <w:szCs w:val="20"/>
        </w:rPr>
        <w:t>, согласно Главе 10 Правил</w:t>
      </w:r>
      <w:r w:rsidRPr="007B28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Окончательный срок представления заявок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BA12F3">
        <w:rPr>
          <w:rFonts w:ascii="Times New Roman" w:hAnsi="Times New Roman" w:cs="Times New Roman"/>
          <w:b/>
          <w:sz w:val="20"/>
          <w:szCs w:val="20"/>
        </w:rPr>
        <w:t>9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.</w:t>
      </w:r>
      <w:r w:rsidR="00BA12F3">
        <w:rPr>
          <w:rFonts w:ascii="Times New Roman" w:hAnsi="Times New Roman" w:cs="Times New Roman"/>
          <w:b/>
          <w:sz w:val="20"/>
          <w:szCs w:val="20"/>
        </w:rPr>
        <w:t>3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BA12F3">
        <w:rPr>
          <w:rFonts w:ascii="Times New Roman" w:hAnsi="Times New Roman" w:cs="Times New Roman"/>
          <w:b/>
          <w:sz w:val="20"/>
          <w:szCs w:val="20"/>
        </w:rPr>
        <w:t>24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A12F3">
        <w:rPr>
          <w:rFonts w:ascii="Times New Roman" w:hAnsi="Times New Roman" w:cs="Times New Roman"/>
          <w:b/>
          <w:sz w:val="20"/>
          <w:szCs w:val="20"/>
        </w:rPr>
        <w:t>февраля</w:t>
      </w:r>
      <w:r w:rsidR="00DC53E9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</w:t>
      </w:r>
      <w:r w:rsidR="00BA12F3">
        <w:rPr>
          <w:rFonts w:ascii="Times New Roman" w:hAnsi="Times New Roman" w:cs="Times New Roman"/>
          <w:b/>
          <w:sz w:val="20"/>
          <w:szCs w:val="20"/>
        </w:rPr>
        <w:t>3</w:t>
      </w:r>
      <w:r w:rsidR="000B602D" w:rsidRPr="007B285F">
        <w:rPr>
          <w:rFonts w:ascii="Times New Roman" w:hAnsi="Times New Roman" w:cs="Times New Roman"/>
          <w:b/>
          <w:sz w:val="20"/>
          <w:szCs w:val="20"/>
        </w:rPr>
        <w:t xml:space="preserve"> г. (по времени </w:t>
      </w:r>
      <w:proofErr w:type="spellStart"/>
      <w:r w:rsidR="000B602D" w:rsidRPr="007B285F">
        <w:rPr>
          <w:rFonts w:ascii="Times New Roman" w:hAnsi="Times New Roman" w:cs="Times New Roman"/>
          <w:b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b/>
          <w:sz w:val="20"/>
          <w:szCs w:val="20"/>
        </w:rPr>
        <w:t>)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 w:rsidRPr="007B285F">
        <w:rPr>
          <w:rFonts w:ascii="Times New Roman" w:hAnsi="Times New Roman" w:cs="Times New Roman"/>
          <w:sz w:val="20"/>
          <w:szCs w:val="20"/>
        </w:rPr>
        <w:t>К</w:t>
      </w:r>
      <w:r w:rsidRPr="007B285F">
        <w:rPr>
          <w:rFonts w:ascii="Times New Roman" w:hAnsi="Times New Roman" w:cs="Times New Roman"/>
          <w:sz w:val="20"/>
          <w:szCs w:val="20"/>
        </w:rPr>
        <w:t xml:space="preserve">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</w:t>
      </w:r>
      <w:proofErr w:type="gramStart"/>
      <w:r w:rsidRPr="007B285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sz w:val="20"/>
          <w:szCs w:val="20"/>
        </w:rPr>
        <w:t>, ул</w:t>
      </w:r>
      <w:r w:rsidR="000B602D" w:rsidRPr="007B285F">
        <w:rPr>
          <w:rFonts w:ascii="Times New Roman" w:hAnsi="Times New Roman" w:cs="Times New Roman"/>
          <w:sz w:val="20"/>
          <w:szCs w:val="20"/>
        </w:rPr>
        <w:t xml:space="preserve">. </w:t>
      </w:r>
      <w:r w:rsidR="006B3036">
        <w:rPr>
          <w:rFonts w:ascii="Times New Roman" w:hAnsi="Times New Roman" w:cs="Times New Roman"/>
          <w:sz w:val="20"/>
          <w:szCs w:val="20"/>
        </w:rPr>
        <w:t>Джамбула 1Б,</w:t>
      </w:r>
      <w:r w:rsidRPr="007B285F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0B602D" w:rsidRPr="007B285F">
        <w:rPr>
          <w:rFonts w:ascii="Times New Roman" w:hAnsi="Times New Roman" w:cs="Times New Roman"/>
          <w:sz w:val="20"/>
          <w:szCs w:val="20"/>
        </w:rPr>
        <w:t xml:space="preserve"> </w:t>
      </w:r>
      <w:r w:rsidRPr="007B285F">
        <w:rPr>
          <w:rFonts w:ascii="Times New Roman" w:hAnsi="Times New Roman" w:cs="Times New Roman"/>
          <w:sz w:val="20"/>
          <w:szCs w:val="20"/>
        </w:rPr>
        <w:t xml:space="preserve">бухгалтерия.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в 1</w:t>
      </w:r>
      <w:r w:rsidR="00BA12F3">
        <w:rPr>
          <w:rFonts w:ascii="Times New Roman" w:hAnsi="Times New Roman" w:cs="Times New Roman"/>
          <w:b/>
          <w:sz w:val="20"/>
          <w:szCs w:val="20"/>
        </w:rPr>
        <w:t>1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.</w:t>
      </w:r>
      <w:r w:rsidR="00BA12F3">
        <w:rPr>
          <w:rFonts w:ascii="Times New Roman" w:hAnsi="Times New Roman" w:cs="Times New Roman"/>
          <w:b/>
          <w:sz w:val="20"/>
          <w:szCs w:val="20"/>
        </w:rPr>
        <w:t>3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BA12F3">
        <w:rPr>
          <w:rFonts w:ascii="Times New Roman" w:hAnsi="Times New Roman" w:cs="Times New Roman"/>
          <w:b/>
          <w:sz w:val="20"/>
          <w:szCs w:val="20"/>
        </w:rPr>
        <w:t>24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A12F3"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</w:t>
      </w:r>
      <w:r w:rsidR="00BA12F3">
        <w:rPr>
          <w:rFonts w:ascii="Times New Roman" w:hAnsi="Times New Roman" w:cs="Times New Roman"/>
          <w:b/>
          <w:sz w:val="20"/>
          <w:szCs w:val="20"/>
        </w:rPr>
        <w:t>3</w:t>
      </w:r>
      <w:r w:rsidRPr="007B285F">
        <w:rPr>
          <w:rFonts w:ascii="Times New Roman" w:hAnsi="Times New Roman" w:cs="Times New Roman"/>
          <w:b/>
          <w:sz w:val="20"/>
          <w:szCs w:val="20"/>
        </w:rPr>
        <w:t>г.</w:t>
      </w:r>
      <w:r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ГКП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г. </w:t>
      </w:r>
      <w:proofErr w:type="spellStart"/>
      <w:r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sz w:val="20"/>
          <w:szCs w:val="20"/>
        </w:rPr>
        <w:t xml:space="preserve">, ул. </w:t>
      </w:r>
      <w:r w:rsidR="00241F69">
        <w:rPr>
          <w:rFonts w:ascii="Times New Roman" w:hAnsi="Times New Roman" w:cs="Times New Roman"/>
          <w:sz w:val="20"/>
          <w:szCs w:val="20"/>
        </w:rPr>
        <w:t>Джамбула 1</w:t>
      </w:r>
      <w:proofErr w:type="gramStart"/>
      <w:r w:rsidR="00241F6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 xml:space="preserve"> (по времени </w:t>
      </w:r>
      <w:proofErr w:type="spellStart"/>
      <w:r w:rsidR="000B602D"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="000B602D" w:rsidRPr="007B285F">
        <w:rPr>
          <w:rFonts w:ascii="Times New Roman" w:hAnsi="Times New Roman" w:cs="Times New Roman"/>
          <w:sz w:val="20"/>
          <w:szCs w:val="20"/>
        </w:rPr>
        <w:t>)</w:t>
      </w:r>
      <w:r w:rsidRPr="007B285F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5651B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телефону: 8 (7132) </w:t>
      </w:r>
      <w:r w:rsidR="00241F69">
        <w:rPr>
          <w:rFonts w:ascii="Times New Roman" w:hAnsi="Times New Roman" w:cs="Times New Roman"/>
          <w:sz w:val="20"/>
          <w:szCs w:val="20"/>
        </w:rPr>
        <w:t>21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>20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>07</w:t>
      </w:r>
      <w:bookmarkStart w:id="1" w:name="_GoBack"/>
      <w:bookmarkEnd w:id="1"/>
      <w:r w:rsidR="00A14E14">
        <w:rPr>
          <w:rFonts w:ascii="Times New Roman" w:hAnsi="Times New Roman" w:cs="Times New Roman"/>
          <w:sz w:val="20"/>
          <w:szCs w:val="20"/>
        </w:rPr>
        <w:t>.</w:t>
      </w:r>
    </w:p>
    <w:p w:rsidR="00266AB0" w:rsidRDefault="00266AB0"/>
    <w:sectPr w:rsidR="00266AB0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0498"/>
    <w:rsid w:val="000021BB"/>
    <w:rsid w:val="00005692"/>
    <w:rsid w:val="00005B5A"/>
    <w:rsid w:val="000140ED"/>
    <w:rsid w:val="000230D9"/>
    <w:rsid w:val="000273BD"/>
    <w:rsid w:val="00031032"/>
    <w:rsid w:val="000614FD"/>
    <w:rsid w:val="000663C3"/>
    <w:rsid w:val="0007053F"/>
    <w:rsid w:val="00086FCF"/>
    <w:rsid w:val="000960A8"/>
    <w:rsid w:val="0009621A"/>
    <w:rsid w:val="000B0AEB"/>
    <w:rsid w:val="000B4753"/>
    <w:rsid w:val="000B602D"/>
    <w:rsid w:val="000C0886"/>
    <w:rsid w:val="000C0C45"/>
    <w:rsid w:val="000C153A"/>
    <w:rsid w:val="000F68EE"/>
    <w:rsid w:val="001146BF"/>
    <w:rsid w:val="001323CD"/>
    <w:rsid w:val="0013335C"/>
    <w:rsid w:val="00134C01"/>
    <w:rsid w:val="001470B5"/>
    <w:rsid w:val="001510C6"/>
    <w:rsid w:val="00180CB0"/>
    <w:rsid w:val="00182532"/>
    <w:rsid w:val="00185B13"/>
    <w:rsid w:val="00187E9C"/>
    <w:rsid w:val="001946B2"/>
    <w:rsid w:val="001A2DDB"/>
    <w:rsid w:val="001B3710"/>
    <w:rsid w:val="001C40A8"/>
    <w:rsid w:val="001D1020"/>
    <w:rsid w:val="001D375E"/>
    <w:rsid w:val="001D6B0A"/>
    <w:rsid w:val="001E5848"/>
    <w:rsid w:val="001E7715"/>
    <w:rsid w:val="00207EDE"/>
    <w:rsid w:val="00237CF1"/>
    <w:rsid w:val="00241F69"/>
    <w:rsid w:val="0025091B"/>
    <w:rsid w:val="00266AB0"/>
    <w:rsid w:val="00284591"/>
    <w:rsid w:val="002C2C67"/>
    <w:rsid w:val="002C71CC"/>
    <w:rsid w:val="002D6CA5"/>
    <w:rsid w:val="002F7CF6"/>
    <w:rsid w:val="002F7F79"/>
    <w:rsid w:val="00313E53"/>
    <w:rsid w:val="00317152"/>
    <w:rsid w:val="003309F2"/>
    <w:rsid w:val="00332FC5"/>
    <w:rsid w:val="003469AF"/>
    <w:rsid w:val="00352986"/>
    <w:rsid w:val="00362952"/>
    <w:rsid w:val="003A0DC6"/>
    <w:rsid w:val="003D6ECF"/>
    <w:rsid w:val="003E292B"/>
    <w:rsid w:val="00412B26"/>
    <w:rsid w:val="00417158"/>
    <w:rsid w:val="0043026A"/>
    <w:rsid w:val="004349C0"/>
    <w:rsid w:val="00446301"/>
    <w:rsid w:val="004534D2"/>
    <w:rsid w:val="0048363F"/>
    <w:rsid w:val="004967A7"/>
    <w:rsid w:val="004A7466"/>
    <w:rsid w:val="004B3ECA"/>
    <w:rsid w:val="004C0BE0"/>
    <w:rsid w:val="004C45ED"/>
    <w:rsid w:val="004E26B3"/>
    <w:rsid w:val="004F0DC6"/>
    <w:rsid w:val="00512AEA"/>
    <w:rsid w:val="0051346E"/>
    <w:rsid w:val="00520048"/>
    <w:rsid w:val="00532D73"/>
    <w:rsid w:val="005415D6"/>
    <w:rsid w:val="00563A6C"/>
    <w:rsid w:val="005651B0"/>
    <w:rsid w:val="0056790F"/>
    <w:rsid w:val="00584030"/>
    <w:rsid w:val="005A01F9"/>
    <w:rsid w:val="005B2859"/>
    <w:rsid w:val="005C1216"/>
    <w:rsid w:val="005D4E76"/>
    <w:rsid w:val="005E4D6C"/>
    <w:rsid w:val="005E6E3B"/>
    <w:rsid w:val="005E71AA"/>
    <w:rsid w:val="0061797F"/>
    <w:rsid w:val="006467BF"/>
    <w:rsid w:val="00677F27"/>
    <w:rsid w:val="006A25C2"/>
    <w:rsid w:val="006B3036"/>
    <w:rsid w:val="006B427B"/>
    <w:rsid w:val="006D4A02"/>
    <w:rsid w:val="006D4DE8"/>
    <w:rsid w:val="006E108B"/>
    <w:rsid w:val="006E131B"/>
    <w:rsid w:val="0071001B"/>
    <w:rsid w:val="00712490"/>
    <w:rsid w:val="00732FE5"/>
    <w:rsid w:val="007352FD"/>
    <w:rsid w:val="00783E94"/>
    <w:rsid w:val="00784661"/>
    <w:rsid w:val="00786B1F"/>
    <w:rsid w:val="00793C95"/>
    <w:rsid w:val="007A1273"/>
    <w:rsid w:val="007B285F"/>
    <w:rsid w:val="007E1BAE"/>
    <w:rsid w:val="007E3455"/>
    <w:rsid w:val="007F33AE"/>
    <w:rsid w:val="00805EF2"/>
    <w:rsid w:val="008112BD"/>
    <w:rsid w:val="00826F0F"/>
    <w:rsid w:val="00831932"/>
    <w:rsid w:val="0083279F"/>
    <w:rsid w:val="00844F36"/>
    <w:rsid w:val="00845659"/>
    <w:rsid w:val="0085198C"/>
    <w:rsid w:val="008904FC"/>
    <w:rsid w:val="008936C8"/>
    <w:rsid w:val="008C51A9"/>
    <w:rsid w:val="008C7A49"/>
    <w:rsid w:val="008E1F6C"/>
    <w:rsid w:val="00916F12"/>
    <w:rsid w:val="00930EB8"/>
    <w:rsid w:val="00935770"/>
    <w:rsid w:val="009500FC"/>
    <w:rsid w:val="00953026"/>
    <w:rsid w:val="009614C3"/>
    <w:rsid w:val="00971454"/>
    <w:rsid w:val="009805C7"/>
    <w:rsid w:val="009831B7"/>
    <w:rsid w:val="0099141F"/>
    <w:rsid w:val="009B7097"/>
    <w:rsid w:val="009C0CB4"/>
    <w:rsid w:val="009F0CC9"/>
    <w:rsid w:val="009F10B9"/>
    <w:rsid w:val="009F6FBC"/>
    <w:rsid w:val="00A06E9A"/>
    <w:rsid w:val="00A14E14"/>
    <w:rsid w:val="00A26F2D"/>
    <w:rsid w:val="00A33511"/>
    <w:rsid w:val="00A36F28"/>
    <w:rsid w:val="00A42114"/>
    <w:rsid w:val="00A51815"/>
    <w:rsid w:val="00A535B1"/>
    <w:rsid w:val="00A54900"/>
    <w:rsid w:val="00A57E18"/>
    <w:rsid w:val="00A728FB"/>
    <w:rsid w:val="00A72DB0"/>
    <w:rsid w:val="00A8202D"/>
    <w:rsid w:val="00A97F5B"/>
    <w:rsid w:val="00AD0A82"/>
    <w:rsid w:val="00AE6708"/>
    <w:rsid w:val="00AF6932"/>
    <w:rsid w:val="00B02579"/>
    <w:rsid w:val="00B040D6"/>
    <w:rsid w:val="00B459B6"/>
    <w:rsid w:val="00B558BC"/>
    <w:rsid w:val="00B56FC9"/>
    <w:rsid w:val="00B708D9"/>
    <w:rsid w:val="00B75BC0"/>
    <w:rsid w:val="00B77287"/>
    <w:rsid w:val="00B95E86"/>
    <w:rsid w:val="00BA12F3"/>
    <w:rsid w:val="00BA6807"/>
    <w:rsid w:val="00BD0DAD"/>
    <w:rsid w:val="00C0111D"/>
    <w:rsid w:val="00C23F1B"/>
    <w:rsid w:val="00C2706B"/>
    <w:rsid w:val="00C27E78"/>
    <w:rsid w:val="00C30081"/>
    <w:rsid w:val="00C311B3"/>
    <w:rsid w:val="00C334FF"/>
    <w:rsid w:val="00C65DDF"/>
    <w:rsid w:val="00C763E6"/>
    <w:rsid w:val="00C767E1"/>
    <w:rsid w:val="00C77BAA"/>
    <w:rsid w:val="00C80E99"/>
    <w:rsid w:val="00C934AA"/>
    <w:rsid w:val="00CA0845"/>
    <w:rsid w:val="00CB1844"/>
    <w:rsid w:val="00CC5E2E"/>
    <w:rsid w:val="00CC6EC7"/>
    <w:rsid w:val="00CF2949"/>
    <w:rsid w:val="00D02AA5"/>
    <w:rsid w:val="00D03623"/>
    <w:rsid w:val="00D04622"/>
    <w:rsid w:val="00D4387F"/>
    <w:rsid w:val="00D51EB5"/>
    <w:rsid w:val="00D66AE7"/>
    <w:rsid w:val="00D7484D"/>
    <w:rsid w:val="00D807E0"/>
    <w:rsid w:val="00D854D9"/>
    <w:rsid w:val="00DA3D19"/>
    <w:rsid w:val="00DB42C4"/>
    <w:rsid w:val="00DB6FBF"/>
    <w:rsid w:val="00DB74EF"/>
    <w:rsid w:val="00DC53E9"/>
    <w:rsid w:val="00DD1806"/>
    <w:rsid w:val="00DF57B3"/>
    <w:rsid w:val="00E2201A"/>
    <w:rsid w:val="00E37DD8"/>
    <w:rsid w:val="00E60221"/>
    <w:rsid w:val="00E91718"/>
    <w:rsid w:val="00E940D6"/>
    <w:rsid w:val="00EA2B3C"/>
    <w:rsid w:val="00EB7DAA"/>
    <w:rsid w:val="00ED6CD3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93461"/>
    <w:rsid w:val="00FD79C7"/>
    <w:rsid w:val="00F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6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383D-3059-4875-9C35-8867255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cp:lastPrinted>2022-03-10T04:29:00Z</cp:lastPrinted>
  <dcterms:created xsi:type="dcterms:W3CDTF">2023-02-15T11:25:00Z</dcterms:created>
  <dcterms:modified xsi:type="dcterms:W3CDTF">2023-02-15T11:59:00Z</dcterms:modified>
</cp:coreProperties>
</file>